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1C" w:rsidRDefault="00B2081C" w:rsidP="00B2081C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Список номеров телефонов консультирования – «горячей линии» Департамента образования и науки </w:t>
      </w:r>
      <w:r>
        <w:rPr>
          <w:sz w:val="28"/>
          <w:szCs w:val="28"/>
        </w:rPr>
        <w:br/>
        <w:t xml:space="preserve">Ханты-Мансийского автономного округа – Югры (далее – Департамент) для оказания консультативной помощи в период подготовки и проведения государственной итоговой аттестации по образовательным программам основного общего и среднего общего образования, итогового сочинения (изложения), итогового собеседования по русскому языку </w:t>
      </w:r>
    </w:p>
    <w:p w:rsidR="00F64676" w:rsidRDefault="00F64676" w:rsidP="00B2081C">
      <w:pPr>
        <w:keepNext/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B2081C" w:rsidRDefault="00B2081C" w:rsidP="00B208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2977"/>
        <w:gridCol w:w="5152"/>
        <w:gridCol w:w="2839"/>
      </w:tblGrid>
      <w:tr w:rsidR="00B2081C" w:rsidTr="00137C24">
        <w:trPr>
          <w:trHeight w:val="109"/>
          <w:jc w:val="center"/>
        </w:trPr>
        <w:tc>
          <w:tcPr>
            <w:tcW w:w="675" w:type="dxa"/>
          </w:tcPr>
          <w:p w:rsidR="00B2081C" w:rsidRDefault="00B2081C" w:rsidP="00137C24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eastAsia="Calibri"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eastAsia="Calibri"/>
                <w:color w:val="000000"/>
                <w:sz w:val="23"/>
                <w:szCs w:val="23"/>
              </w:rPr>
              <w:t xml:space="preserve">/п </w:t>
            </w:r>
          </w:p>
        </w:tc>
        <w:tc>
          <w:tcPr>
            <w:tcW w:w="2552" w:type="dxa"/>
          </w:tcPr>
          <w:p w:rsidR="00B2081C" w:rsidRDefault="00B2081C" w:rsidP="00137C2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Ф.И.О. ответственного</w:t>
            </w:r>
          </w:p>
        </w:tc>
        <w:tc>
          <w:tcPr>
            <w:tcW w:w="2977" w:type="dxa"/>
          </w:tcPr>
          <w:p w:rsidR="00B2081C" w:rsidRDefault="00B2081C" w:rsidP="00137C2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Должность</w:t>
            </w:r>
          </w:p>
        </w:tc>
        <w:tc>
          <w:tcPr>
            <w:tcW w:w="5152" w:type="dxa"/>
          </w:tcPr>
          <w:p w:rsidR="00B2081C" w:rsidRDefault="00B2081C" w:rsidP="00137C2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Курируемые вопросы</w:t>
            </w:r>
          </w:p>
        </w:tc>
        <w:tc>
          <w:tcPr>
            <w:tcW w:w="2839" w:type="dxa"/>
          </w:tcPr>
          <w:p w:rsidR="00B2081C" w:rsidRDefault="00B2081C" w:rsidP="00137C24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Телефоны</w:t>
            </w:r>
          </w:p>
        </w:tc>
      </w:tr>
      <w:tr w:rsidR="00B2081C" w:rsidTr="00137C24">
        <w:trPr>
          <w:trHeight w:val="937"/>
          <w:jc w:val="center"/>
        </w:trPr>
        <w:tc>
          <w:tcPr>
            <w:tcW w:w="675" w:type="dxa"/>
          </w:tcPr>
          <w:p w:rsidR="00B2081C" w:rsidRDefault="00B2081C" w:rsidP="00137C24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2552" w:type="dxa"/>
          </w:tcPr>
          <w:p w:rsidR="00B2081C" w:rsidRDefault="00B2081C" w:rsidP="00137C2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Васяева Олеся </w:t>
            </w:r>
            <w:proofErr w:type="spellStart"/>
            <w:r>
              <w:rPr>
                <w:rFonts w:eastAsia="Calibri"/>
                <w:color w:val="000000"/>
                <w:sz w:val="23"/>
                <w:szCs w:val="23"/>
              </w:rPr>
              <w:t>Игорьевна</w:t>
            </w:r>
            <w:proofErr w:type="spellEnd"/>
            <w:r>
              <w:rPr>
                <w:rFonts w:eastAsia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</w:tcPr>
          <w:p w:rsidR="00B2081C" w:rsidRDefault="00B2081C" w:rsidP="00137C2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начальник отдела адаптированных образовательных программ и итоговой аттестации </w:t>
            </w:r>
          </w:p>
        </w:tc>
        <w:tc>
          <w:tcPr>
            <w:tcW w:w="5152" w:type="dxa"/>
          </w:tcPr>
          <w:p w:rsidR="00B2081C" w:rsidRDefault="00B2081C" w:rsidP="00137C2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Организация и проведение итогового собеседования по русскому языку, итогового сочинения (изложения) </w:t>
            </w:r>
          </w:p>
          <w:p w:rsidR="00B2081C" w:rsidRDefault="00B2081C" w:rsidP="00137C2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Организация проведения государственной итоговой аттестации по образовательным программам основного общего и среднего общего образования </w:t>
            </w:r>
          </w:p>
        </w:tc>
        <w:tc>
          <w:tcPr>
            <w:tcW w:w="2839" w:type="dxa"/>
          </w:tcPr>
          <w:p w:rsidR="00B2081C" w:rsidRDefault="00B2081C" w:rsidP="00137C2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8(3467)360-161, доб. 2533</w:t>
            </w:r>
          </w:p>
        </w:tc>
      </w:tr>
      <w:tr w:rsidR="00B2081C" w:rsidTr="00137C24">
        <w:trPr>
          <w:trHeight w:val="661"/>
          <w:jc w:val="center"/>
        </w:trPr>
        <w:tc>
          <w:tcPr>
            <w:tcW w:w="675" w:type="dxa"/>
          </w:tcPr>
          <w:p w:rsidR="00B2081C" w:rsidRDefault="00B2081C" w:rsidP="00137C24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2552" w:type="dxa"/>
          </w:tcPr>
          <w:p w:rsidR="00B2081C" w:rsidRDefault="00B2081C" w:rsidP="00137C2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Савицкая Татьяна Викторовна </w:t>
            </w:r>
          </w:p>
        </w:tc>
        <w:tc>
          <w:tcPr>
            <w:tcW w:w="2977" w:type="dxa"/>
          </w:tcPr>
          <w:p w:rsidR="00B2081C" w:rsidRDefault="00B2081C" w:rsidP="00137C2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консультант отдела адаптированных образовательных программ и итоговой аттестации </w:t>
            </w:r>
          </w:p>
        </w:tc>
        <w:tc>
          <w:tcPr>
            <w:tcW w:w="5152" w:type="dxa"/>
          </w:tcPr>
          <w:p w:rsidR="00B2081C" w:rsidRDefault="00B2081C" w:rsidP="00137C2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Организация и проведение итогового сочинения (изложения) </w:t>
            </w:r>
          </w:p>
          <w:p w:rsidR="00B2081C" w:rsidRDefault="00B2081C" w:rsidP="00137C2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Обеспечение проведения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2839" w:type="dxa"/>
          </w:tcPr>
          <w:p w:rsidR="00B2081C" w:rsidRDefault="00B2081C" w:rsidP="00137C24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8(3467)360-161, доб. 2536 </w:t>
            </w:r>
          </w:p>
        </w:tc>
      </w:tr>
      <w:tr w:rsidR="00B2081C" w:rsidTr="00137C24">
        <w:trPr>
          <w:trHeight w:val="661"/>
          <w:jc w:val="center"/>
        </w:trPr>
        <w:tc>
          <w:tcPr>
            <w:tcW w:w="675" w:type="dxa"/>
          </w:tcPr>
          <w:p w:rsidR="00B2081C" w:rsidRDefault="00B2081C" w:rsidP="00137C2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B2081C" w:rsidRDefault="00B2081C" w:rsidP="00137C2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Ковалева Ирина Владимировна</w:t>
            </w:r>
          </w:p>
        </w:tc>
        <w:tc>
          <w:tcPr>
            <w:tcW w:w="2977" w:type="dxa"/>
          </w:tcPr>
          <w:p w:rsidR="00B2081C" w:rsidRDefault="00B2081C" w:rsidP="00137C2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консультант отдела адаптированных образовательных программ и итоговой аттестации </w:t>
            </w:r>
          </w:p>
        </w:tc>
        <w:tc>
          <w:tcPr>
            <w:tcW w:w="5152" w:type="dxa"/>
          </w:tcPr>
          <w:p w:rsidR="00B2081C" w:rsidRDefault="00B2081C" w:rsidP="00137C2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Организация и проведение итогового собеседования по русскому языку.</w:t>
            </w:r>
          </w:p>
          <w:p w:rsidR="00B2081C" w:rsidRDefault="00B2081C" w:rsidP="00137C2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Обеспечение проведения государственной итоговой аттестации по образовательным программам основного общего образования.</w:t>
            </w:r>
          </w:p>
          <w:p w:rsidR="00B2081C" w:rsidRDefault="00B2081C" w:rsidP="00137C2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</w:tcPr>
          <w:p w:rsidR="00B2081C" w:rsidRDefault="00B2081C" w:rsidP="00B2081C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8(3467)360-161,доб. 2537 </w:t>
            </w:r>
          </w:p>
        </w:tc>
      </w:tr>
    </w:tbl>
    <w:p w:rsidR="00B2081C" w:rsidRDefault="00B2081C" w:rsidP="00B2081C"/>
    <w:sectPr w:rsidR="00B2081C" w:rsidSect="00B208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51"/>
    <w:rsid w:val="00245E28"/>
    <w:rsid w:val="008A5651"/>
    <w:rsid w:val="00B2081C"/>
    <w:rsid w:val="00F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Пашина</dc:creator>
  <cp:keywords/>
  <dc:description/>
  <cp:lastModifiedBy>Юлия Пашина</cp:lastModifiedBy>
  <cp:revision>4</cp:revision>
  <dcterms:created xsi:type="dcterms:W3CDTF">2024-01-30T11:09:00Z</dcterms:created>
  <dcterms:modified xsi:type="dcterms:W3CDTF">2024-01-30T11:10:00Z</dcterms:modified>
</cp:coreProperties>
</file>